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37FC" w14:textId="77777777" w:rsidR="00D701F4" w:rsidRPr="006901E0" w:rsidRDefault="006901E0" w:rsidP="00D701F4">
      <w:pPr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6901E0">
        <w:rPr>
          <w:rFonts w:ascii="メイリオ" w:eastAsia="メイリオ" w:hAnsi="メイリオ" w:cs="メイリオ"/>
          <w:sz w:val="21"/>
          <w:szCs w:val="21"/>
          <w:lang w:eastAsia="ja-JP"/>
        </w:rPr>
        <w:t>様式18</w:t>
      </w:r>
    </w:p>
    <w:p w14:paraId="18F23053" w14:textId="77777777" w:rsidR="008D4A95" w:rsidRDefault="008D4A95" w:rsidP="008D4A95">
      <w:pPr>
        <w:jc w:val="righ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BA6FB" wp14:editId="4AF1D0DC">
                <wp:simplePos x="0" y="0"/>
                <wp:positionH relativeFrom="column">
                  <wp:posOffset>3430358</wp:posOffset>
                </wp:positionH>
                <wp:positionV relativeFrom="paragraph">
                  <wp:posOffset>128905</wp:posOffset>
                </wp:positionV>
                <wp:extent cx="655920" cy="280296"/>
                <wp:effectExtent l="76200" t="0" r="30480" b="100965"/>
                <wp:wrapNone/>
                <wp:docPr id="1107160725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20" cy="280296"/>
                        </a:xfrm>
                        <a:prstGeom prst="bentConnector3">
                          <a:avLst>
                            <a:gd name="adj1" fmla="val -952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EAE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margin-left:270.1pt;margin-top:10.15pt;width:51.6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" adj="-2057" strokecolor="black [3213]">
                <v:stroke end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6746B" wp14:editId="590D074F">
                <wp:simplePos x="0" y="0"/>
                <wp:positionH relativeFrom="column">
                  <wp:posOffset>3373010</wp:posOffset>
                </wp:positionH>
                <wp:positionV relativeFrom="paragraph">
                  <wp:posOffset>129733</wp:posOffset>
                </wp:positionV>
                <wp:extent cx="144780" cy="0"/>
                <wp:effectExtent l="0" t="76200" r="26670" b="95250"/>
                <wp:wrapNone/>
                <wp:docPr id="2020178210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F39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65.6pt;margin-top:10.2pt;width:1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" strokecolor="black [3213]">
                <v:stroke endarrow="block"/>
              </v:shape>
            </w:pict>
          </mc:Fallback>
        </mc:AlternateContent>
      </w:r>
      <w:r w:rsidRPr="00F702FA">
        <w:rPr>
          <w:rFonts w:ascii="メイリオ" w:eastAsia="メイリオ" w:hAnsi="メイリオ" w:cs="メイリオ" w:hint="eastAsia"/>
          <w:lang w:eastAsia="ja-JP"/>
        </w:rPr>
        <w:t>かかりつけ薬局</w:t>
      </w:r>
      <w:r w:rsidRPr="00F702FA">
        <w:rPr>
          <w:rFonts w:ascii="メイリオ" w:eastAsia="メイリオ" w:hAnsi="メイリオ" w:cs="メイリオ"/>
          <w:lang w:eastAsia="ja-JP"/>
        </w:rPr>
        <w:t>→</w:t>
      </w:r>
      <w:r>
        <w:rPr>
          <w:rFonts w:ascii="メイリオ" w:eastAsia="メイリオ" w:hAnsi="メイリオ" w:cs="メイリオ" w:hint="eastAsia"/>
          <w:lang w:eastAsia="ja-JP"/>
        </w:rPr>
        <w:t xml:space="preserve">　</w:t>
      </w:r>
      <w:r w:rsidRPr="00710887">
        <w:rPr>
          <w:rFonts w:ascii="メイリオ" w:eastAsia="メイリオ" w:hAnsi="メイリオ" w:cs="メイリオ" w:hint="eastAsia"/>
          <w:u w:val="single"/>
          <w:lang w:eastAsia="ja-JP"/>
        </w:rPr>
        <w:t>地域連携室（052-951-1207）</w:t>
      </w:r>
      <w:r>
        <w:rPr>
          <w:rFonts w:ascii="メイリオ" w:eastAsia="メイリオ" w:hAnsi="メイリオ" w:cs="メイリオ" w:hint="eastAsia"/>
          <w:lang w:eastAsia="ja-JP"/>
        </w:rPr>
        <w:t xml:space="preserve">　　</w:t>
      </w:r>
      <w:r w:rsidRPr="00F702FA">
        <w:rPr>
          <w:rFonts w:ascii="メイリオ" w:eastAsia="メイリオ" w:hAnsi="メイリオ" w:cs="メイリオ" w:hint="eastAsia"/>
          <w:lang w:eastAsia="ja-JP"/>
        </w:rPr>
        <w:t>薬剤部</w:t>
      </w:r>
      <w:r>
        <w:rPr>
          <w:rFonts w:ascii="メイリオ" w:eastAsia="メイリオ" w:hAnsi="メイリオ" w:cs="メイリオ" w:hint="eastAsia"/>
          <w:lang w:eastAsia="ja-JP"/>
        </w:rPr>
        <w:t>（2107）</w:t>
      </w:r>
      <w:r w:rsidRPr="00F702FA">
        <w:rPr>
          <w:rFonts w:ascii="メイリオ" w:eastAsia="メイリオ" w:hAnsi="メイリオ" w:cs="メイリオ"/>
          <w:lang w:eastAsia="ja-JP"/>
        </w:rPr>
        <w:t>→</w:t>
      </w:r>
      <w:r>
        <w:rPr>
          <w:rFonts w:ascii="メイリオ" w:eastAsia="メイリオ" w:hAnsi="メイリオ" w:cs="メイリオ"/>
          <w:lang w:eastAsia="ja-JP"/>
        </w:rPr>
        <w:t>事務（スキャンセンター）</w:t>
      </w:r>
    </w:p>
    <w:p w14:paraId="1E34B0B4" w14:textId="77777777" w:rsidR="008D4A95" w:rsidRPr="00F702FA" w:rsidRDefault="008D4A95" w:rsidP="008D4A95">
      <w:pPr>
        <w:ind w:right="880"/>
        <w:jc w:val="center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メイリオ"/>
          <w:lang w:eastAsia="ja-JP"/>
        </w:rPr>
        <w:t>各外来診療部→</w:t>
      </w:r>
      <w:r w:rsidRPr="00F702FA">
        <w:rPr>
          <w:rFonts w:ascii="メイリオ" w:eastAsia="メイリオ" w:hAnsi="メイリオ" w:cs="メイリオ" w:hint="eastAsia"/>
          <w:lang w:eastAsia="ja-JP"/>
        </w:rPr>
        <w:t>主治医</w:t>
      </w:r>
    </w:p>
    <w:p w14:paraId="4CD3ABD9" w14:textId="77777777" w:rsidR="00D701F4" w:rsidRPr="00F702FA" w:rsidRDefault="00D701F4" w:rsidP="00D701F4">
      <w:pPr>
        <w:rPr>
          <w:rFonts w:ascii="メイリオ" w:eastAsia="メイリオ" w:hAnsi="メイリオ" w:cs="メイリオ"/>
          <w:lang w:eastAsia="ja-JP"/>
        </w:rPr>
      </w:pPr>
      <w:r w:rsidRPr="00F702FA">
        <w:rPr>
          <w:rFonts w:ascii="メイリオ" w:eastAsia="メイリオ" w:hAnsi="メイリオ" w:cs="メイリオ" w:hint="eastAsia"/>
          <w:lang w:eastAsia="ja-JP"/>
        </w:rPr>
        <w:t>ＮＨＯ名古屋医療センター　御中</w:t>
      </w:r>
      <w:r w:rsidR="00A720A7" w:rsidRPr="00F702FA">
        <w:rPr>
          <w:rFonts w:ascii="メイリオ" w:eastAsia="メイリオ" w:hAnsi="メイリオ" w:cs="メイリオ" w:hint="eastAsia"/>
          <w:lang w:eastAsia="ja-JP"/>
        </w:rPr>
        <w:t xml:space="preserve">　　　　　　　　　　　　　　　　　報告日：　　　年　　月　　日</w:t>
      </w:r>
    </w:p>
    <w:p w14:paraId="6F7492E0" w14:textId="77777777" w:rsidR="00D701F4" w:rsidRDefault="003C60E3" w:rsidP="00D701F4">
      <w:pPr>
        <w:jc w:val="center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7AC4F" wp14:editId="7C0A27E4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981075" cy="6096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CCF91" w14:textId="77777777" w:rsidR="003C60E3" w:rsidRPr="003C60E3" w:rsidRDefault="003C60E3" w:rsidP="003C60E3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次回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受診日</w:t>
                            </w:r>
                            <w:r w:rsidRPr="003C60E3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</w:p>
                          <w:p w14:paraId="1E83E0D8" w14:textId="77777777" w:rsidR="003C60E3" w:rsidRPr="003C60E3" w:rsidRDefault="003C60E3" w:rsidP="003C60E3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B27AC4F" id="正方形/長方形 1" o:spid="_x0000_s1026" style="position:absolute;left:0;text-align:left;margin-left:26.05pt;margin-top:5.1pt;width:77.2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" fillcolor="white [3212]" strokecolor="black [3213]" strokeweight="2.25pt">
                <v:textbox>
                  <w:txbxContent>
                    <w:p w14:paraId="780CCF91" w14:textId="77777777" w:rsidR="003C60E3" w:rsidRPr="003C60E3" w:rsidRDefault="003C60E3" w:rsidP="003C60E3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次回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受診日</w:t>
                      </w:r>
                      <w:r w:rsidRPr="003C60E3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</w:p>
                    <w:p w14:paraId="1E83E0D8" w14:textId="77777777" w:rsidR="003C60E3" w:rsidRPr="003C60E3" w:rsidRDefault="003C60E3" w:rsidP="003C60E3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01F4" w:rsidRPr="007F7F08">
        <w:rPr>
          <w:rFonts w:ascii="メイリオ" w:eastAsia="メイリオ" w:hAnsi="メイリオ" w:cs="メイリオ" w:hint="eastAsia"/>
          <w:sz w:val="32"/>
          <w:szCs w:val="32"/>
          <w:lang w:eastAsia="ja-JP"/>
        </w:rPr>
        <w:t>服薬管理情報提供書（トレーシングレポート）</w:t>
      </w:r>
    </w:p>
    <w:p w14:paraId="66337C8E" w14:textId="77777777" w:rsidR="003C60E3" w:rsidRPr="007F7F08" w:rsidRDefault="003C60E3" w:rsidP="00D701F4">
      <w:pPr>
        <w:jc w:val="center"/>
        <w:rPr>
          <w:rFonts w:ascii="メイリオ" w:eastAsia="メイリオ" w:hAnsi="メイリオ" w:cs="メイリオ"/>
          <w:sz w:val="32"/>
          <w:szCs w:val="32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55"/>
        <w:gridCol w:w="5055"/>
      </w:tblGrid>
      <w:tr w:rsidR="00D701F4" w:rsidRPr="00F702FA" w14:paraId="3EE9B689" w14:textId="77777777" w:rsidTr="00DA3D19">
        <w:tc>
          <w:tcPr>
            <w:tcW w:w="5055" w:type="dxa"/>
          </w:tcPr>
          <w:p w14:paraId="603E440D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診療科：　　　　　　　　　科</w:t>
            </w:r>
          </w:p>
          <w:p w14:paraId="4FC59936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処方医：　　　　　　　　　先生御侍史</w:t>
            </w:r>
          </w:p>
        </w:tc>
        <w:tc>
          <w:tcPr>
            <w:tcW w:w="5055" w:type="dxa"/>
            <w:vMerge w:val="restart"/>
          </w:tcPr>
          <w:p w14:paraId="6A939B6F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かかりつけ薬局：　　　　　　　　　　薬局</w:t>
            </w:r>
          </w:p>
          <w:p w14:paraId="3BBEE3F7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担当薬剤師：</w:t>
            </w:r>
          </w:p>
          <w:p w14:paraId="253C5120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電話番号：</w:t>
            </w:r>
          </w:p>
          <w:p w14:paraId="1600FCAA" w14:textId="77777777" w:rsidR="00D701F4" w:rsidRPr="00F702FA" w:rsidRDefault="00D701F4" w:rsidP="00D701F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ＦＡＸ番号：</w:t>
            </w:r>
          </w:p>
        </w:tc>
      </w:tr>
      <w:tr w:rsidR="00D701F4" w:rsidRPr="00F702FA" w14:paraId="7D8D6365" w14:textId="77777777" w:rsidTr="00DA3D19">
        <w:tc>
          <w:tcPr>
            <w:tcW w:w="5055" w:type="dxa"/>
          </w:tcPr>
          <w:p w14:paraId="270C8920" w14:textId="77777777" w:rsidR="00D701F4" w:rsidRPr="00F702FA" w:rsidRDefault="00D701F4" w:rsidP="00A720A7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患者ＩＤ</w:t>
            </w:r>
            <w:r w:rsidR="00DA3D1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：</w:t>
            </w:r>
          </w:p>
          <w:p w14:paraId="26F564EC" w14:textId="77777777" w:rsidR="00D701F4" w:rsidRPr="00F702FA" w:rsidRDefault="00D701F4" w:rsidP="00A720A7">
            <w:pP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患者名</w:t>
            </w:r>
            <w:r w:rsidR="00DA3D1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：</w:t>
            </w:r>
          </w:p>
        </w:tc>
        <w:tc>
          <w:tcPr>
            <w:tcW w:w="5055" w:type="dxa"/>
            <w:vMerge/>
          </w:tcPr>
          <w:p w14:paraId="2F2D7279" w14:textId="77777777" w:rsidR="00D701F4" w:rsidRPr="00F702FA" w:rsidRDefault="00D701F4" w:rsidP="00D701F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</w:p>
        </w:tc>
      </w:tr>
      <w:tr w:rsidR="00A720A7" w:rsidRPr="00F702FA" w14:paraId="4F1751D6" w14:textId="77777777" w:rsidTr="00DA3D19">
        <w:tc>
          <w:tcPr>
            <w:tcW w:w="10110" w:type="dxa"/>
            <w:gridSpan w:val="2"/>
          </w:tcPr>
          <w:p w14:paraId="342B18EC" w14:textId="77777777" w:rsidR="00A720A7" w:rsidRPr="00F702FA" w:rsidRDefault="00F702FA" w:rsidP="00A720A7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□患者の同意のもと報告します</w:t>
            </w:r>
            <w:r w:rsidR="007F7F08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。</w:t>
            </w:r>
          </w:p>
          <w:p w14:paraId="7467D9B1" w14:textId="77777777" w:rsidR="00A720A7" w:rsidRPr="00F702FA" w:rsidRDefault="00A720A7" w:rsidP="00A720A7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□患者の同意はありませんが、治療上必要性があるため報告します</w:t>
            </w:r>
            <w:r w:rsidR="007F7F08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。</w:t>
            </w:r>
          </w:p>
        </w:tc>
      </w:tr>
      <w:tr w:rsidR="00C03AD2" w:rsidRPr="00F702FA" w14:paraId="4B8A36BE" w14:textId="77777777" w:rsidTr="00DA3D19">
        <w:tc>
          <w:tcPr>
            <w:tcW w:w="10110" w:type="dxa"/>
            <w:gridSpan w:val="2"/>
          </w:tcPr>
          <w:p w14:paraId="4CAB665E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電子カルテ情報の利用</w:t>
            </w:r>
          </w:p>
          <w:p w14:paraId="66830601" w14:textId="77777777" w:rsidR="00C03AD2" w:rsidRPr="00F702FA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金鯱メディネット（地域連携システム）の情報を利用してご報告させていただきます。</w:t>
            </w:r>
          </w:p>
        </w:tc>
      </w:tr>
      <w:tr w:rsidR="00C03AD2" w:rsidRPr="00F702FA" w14:paraId="3C600815" w14:textId="77777777" w:rsidTr="00DA3D19">
        <w:tc>
          <w:tcPr>
            <w:tcW w:w="10110" w:type="dxa"/>
            <w:gridSpan w:val="2"/>
          </w:tcPr>
          <w:p w14:paraId="106303D3" w14:textId="77777777" w:rsidR="00C03AD2" w:rsidRDefault="00C03AD2" w:rsidP="00C03AD2">
            <w:pPr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1.服薬状況（アドヒアランス）に関する情報、次回の診察前に伝えるべき情報・相談</w:t>
            </w:r>
            <w:r w:rsidR="007C21B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（</w:t>
            </w:r>
            <w:r w:rsidR="007C21B9">
              <w:rPr>
                <w:rFonts w:ascii="メイリオ" w:eastAsia="メイリオ" w:hAnsi="メイリオ" w:cs="メイリオ" w:hint="eastAsia"/>
                <w:lang w:eastAsia="ja-JP"/>
              </w:rPr>
              <w:t>1.は必須事項）</w:t>
            </w:r>
          </w:p>
          <w:p w14:paraId="41965F3D" w14:textId="77777777" w:rsidR="0061425C" w:rsidRDefault="0061425C" w:rsidP="00C03AD2">
            <w:pPr>
              <w:rPr>
                <w:rFonts w:ascii="メイリオ" w:eastAsia="メイリオ" w:hAnsi="メイリオ" w:cs="メイリオ"/>
                <w:lang w:eastAsia="ja-JP"/>
              </w:rPr>
            </w:pPr>
          </w:p>
          <w:p w14:paraId="40D079BB" w14:textId="77777777" w:rsidR="0061425C" w:rsidRDefault="0061425C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※下記は必要時</w:t>
            </w:r>
          </w:p>
          <w:p w14:paraId="18DADB38" w14:textId="77777777" w:rsidR="00C03AD2" w:rsidRDefault="0061425C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1-1</w:t>
            </w:r>
            <w:r w:rsidR="00C03AD2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残薬調整の報告</w:t>
            </w:r>
          </w:p>
          <w:p w14:paraId="1F18B67B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121D5CEF" w14:textId="77777777" w:rsidR="00C03AD2" w:rsidRDefault="0061425C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1-2</w:t>
            </w:r>
            <w:r w:rsidR="00C03AD2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分割調剤の報告</w:t>
            </w:r>
          </w:p>
          <w:p w14:paraId="0B8304E9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</w:tr>
      <w:tr w:rsidR="00C03AD2" w:rsidRPr="00F702FA" w14:paraId="3BD0D309" w14:textId="77777777" w:rsidTr="00DA3D19">
        <w:tc>
          <w:tcPr>
            <w:tcW w:w="10110" w:type="dxa"/>
            <w:gridSpan w:val="2"/>
          </w:tcPr>
          <w:p w14:paraId="4B22D243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2.併用薬剤情報（他院での医薬品、医薬部外品、健康食品含む）</w:t>
            </w:r>
          </w:p>
          <w:p w14:paraId="11E93CDE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</w:tr>
      <w:tr w:rsidR="00C03AD2" w:rsidRPr="00F702FA" w14:paraId="512C6893" w14:textId="77777777" w:rsidTr="00DA3D19">
        <w:tc>
          <w:tcPr>
            <w:tcW w:w="10110" w:type="dxa"/>
            <w:gridSpan w:val="2"/>
          </w:tcPr>
          <w:p w14:paraId="553CD78F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3.患者の訴え（アレルギー、副作用と思われる症状）に関する情報</w:t>
            </w:r>
          </w:p>
          <w:p w14:paraId="1A267A3E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</w:tr>
      <w:tr w:rsidR="00C03AD2" w:rsidRPr="00F702FA" w14:paraId="34518E1C" w14:textId="77777777" w:rsidTr="00DA3D19">
        <w:tc>
          <w:tcPr>
            <w:tcW w:w="10110" w:type="dxa"/>
            <w:gridSpan w:val="2"/>
          </w:tcPr>
          <w:p w14:paraId="2FB4B741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4.症状に関する家族、介護者からの情報</w:t>
            </w:r>
          </w:p>
          <w:p w14:paraId="42E70903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</w:tr>
      <w:tr w:rsidR="00C03AD2" w:rsidRPr="00F702FA" w14:paraId="5CBD0AE8" w14:textId="77777777" w:rsidTr="00DA3D19">
        <w:tc>
          <w:tcPr>
            <w:tcW w:w="10110" w:type="dxa"/>
            <w:gridSpan w:val="2"/>
          </w:tcPr>
          <w:p w14:paraId="37C58FBB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5.薬学的観点からみた情報提供・提案事項</w:t>
            </w:r>
          </w:p>
          <w:p w14:paraId="3127BE52" w14:textId="77777777" w:rsidR="00C03AD2" w:rsidRDefault="00C03AD2" w:rsidP="00C03AD2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</w:tr>
      <w:tr w:rsidR="00D701F4" w:rsidRPr="00F702FA" w14:paraId="01DF609D" w14:textId="77777777" w:rsidTr="007F7F08">
        <w:trPr>
          <w:trHeight w:val="690"/>
        </w:trPr>
        <w:tc>
          <w:tcPr>
            <w:tcW w:w="10110" w:type="dxa"/>
            <w:gridSpan w:val="2"/>
          </w:tcPr>
          <w:p w14:paraId="5B584C2F" w14:textId="77777777" w:rsidR="00F702FA" w:rsidRDefault="00C03AD2" w:rsidP="00A720A7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6.その他</w:t>
            </w:r>
            <w:r w:rsidR="00A720A7" w:rsidRPr="00F702F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</w:p>
          <w:p w14:paraId="656F821C" w14:textId="77777777" w:rsidR="00C03AD2" w:rsidRPr="00F702FA" w:rsidRDefault="00C03AD2" w:rsidP="00A720A7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</w:tr>
    </w:tbl>
    <w:p w14:paraId="2CE613E7" w14:textId="77777777" w:rsidR="003B0AD4" w:rsidRDefault="003B0AD4" w:rsidP="00F702FA">
      <w:pPr>
        <w:rPr>
          <w:rFonts w:ascii="メイリオ" w:eastAsia="メイリオ" w:hAnsi="メイリオ" w:cs="メイリオ"/>
          <w:lang w:eastAsia="ja-JP"/>
        </w:rPr>
      </w:pPr>
    </w:p>
    <w:p w14:paraId="51424433" w14:textId="77777777" w:rsidR="003B0AD4" w:rsidRDefault="003B0AD4" w:rsidP="00F702FA">
      <w:pPr>
        <w:rPr>
          <w:rFonts w:ascii="メイリオ" w:eastAsia="メイリオ" w:hAnsi="メイリオ" w:cs="メイリオ"/>
          <w:lang w:eastAsia="ja-JP"/>
        </w:rPr>
      </w:pPr>
    </w:p>
    <w:p w14:paraId="718A24D9" w14:textId="3D08E025" w:rsidR="00DA3D19" w:rsidRDefault="00F702FA" w:rsidP="00F702FA">
      <w:pPr>
        <w:rPr>
          <w:rFonts w:ascii="メイリオ" w:eastAsia="メイリオ" w:hAnsi="メイリオ" w:cs="メイリオ"/>
          <w:lang w:eastAsia="ja-JP"/>
        </w:rPr>
      </w:pPr>
      <w:r w:rsidRPr="00F702FA">
        <w:rPr>
          <w:rFonts w:ascii="メイリオ" w:eastAsia="メイリオ" w:hAnsi="メイリオ" w:cs="メイリオ" w:hint="eastAsia"/>
          <w:lang w:eastAsia="ja-JP"/>
        </w:rPr>
        <w:t>ＦＡＸ：ＮＨＯ名古屋医療センター</w:t>
      </w:r>
      <w:r w:rsidR="00D61B97">
        <w:rPr>
          <w:rFonts w:ascii="メイリオ" w:eastAsia="メイリオ" w:hAnsi="メイリオ" w:cs="メイリオ" w:hint="eastAsia"/>
          <w:lang w:eastAsia="ja-JP"/>
        </w:rPr>
        <w:t xml:space="preserve">地域連携室　　　　　</w:t>
      </w:r>
      <w:r w:rsidRPr="00F702FA">
        <w:rPr>
          <w:rFonts w:ascii="メイリオ" w:eastAsia="メイリオ" w:hAnsi="メイリオ" w:cs="メイリオ" w:hint="eastAsia"/>
          <w:lang w:eastAsia="ja-JP"/>
        </w:rPr>
        <w:t xml:space="preserve">　</w:t>
      </w:r>
      <w:r w:rsidR="00D61B97" w:rsidRPr="00710887">
        <w:rPr>
          <w:rFonts w:ascii="メイリオ" w:eastAsia="メイリオ" w:hAnsi="メイリオ" w:cs="メイリオ" w:hint="eastAsia"/>
          <w:u w:val="single"/>
          <w:lang w:eastAsia="ja-JP"/>
        </w:rPr>
        <w:t>052-951-1207</w:t>
      </w:r>
      <w:r w:rsidR="00DA3D19">
        <w:rPr>
          <w:rFonts w:ascii="メイリオ" w:eastAsia="メイリオ" w:hAnsi="メイリオ" w:cs="メイリオ" w:hint="eastAsia"/>
          <w:lang w:eastAsia="ja-JP"/>
        </w:rPr>
        <w:t xml:space="preserve">　　　確認者：印</w:t>
      </w:r>
    </w:p>
    <w:p w14:paraId="388C6842" w14:textId="77777777" w:rsidR="003B0AD4" w:rsidRDefault="003B0AD4" w:rsidP="00F702FA">
      <w:pPr>
        <w:rPr>
          <w:rFonts w:ascii="メイリオ" w:eastAsia="メイリオ" w:hAnsi="メイリオ" w:cs="メイリオ"/>
          <w:lang w:eastAsia="ja-JP"/>
        </w:rPr>
      </w:pPr>
    </w:p>
    <w:p w14:paraId="797F94B9" w14:textId="77777777" w:rsidR="003B0AD4" w:rsidRDefault="003B0AD4" w:rsidP="00F702FA">
      <w:pPr>
        <w:rPr>
          <w:rFonts w:ascii="メイリオ" w:eastAsia="メイリオ" w:hAnsi="メイリオ" w:cs="メイリオ"/>
          <w:lang w:eastAsia="ja-JP"/>
        </w:rPr>
      </w:pPr>
    </w:p>
    <w:p w14:paraId="5BB4936A" w14:textId="2CE917B8" w:rsidR="00DA3D19" w:rsidRDefault="0095235F" w:rsidP="00F702FA">
      <w:pPr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>※トレーシングレポートは、</w:t>
      </w:r>
      <w:r w:rsidR="00C03AD2">
        <w:rPr>
          <w:rFonts w:ascii="メイリオ" w:eastAsia="メイリオ" w:hAnsi="メイリオ" w:cs="メイリオ"/>
          <w:lang w:eastAsia="ja-JP"/>
        </w:rPr>
        <w:t>次回診察日までに情報提供したい内容を、明瞭簡潔に記載お願いいたします。</w:t>
      </w:r>
      <w:r w:rsidR="00DA3D19">
        <w:rPr>
          <w:rFonts w:ascii="メイリオ" w:eastAsia="メイリオ" w:hAnsi="メイリオ" w:cs="メイリオ"/>
          <w:lang w:eastAsia="ja-JP"/>
        </w:rPr>
        <w:t>（報告までに数日かかることがあります。）緊急性が高い場合や</w:t>
      </w:r>
      <w:r w:rsidR="00C03AD2">
        <w:rPr>
          <w:rFonts w:ascii="メイリオ" w:eastAsia="メイリオ" w:hAnsi="メイリオ" w:cs="メイリオ"/>
          <w:lang w:eastAsia="ja-JP"/>
        </w:rPr>
        <w:t>そ</w:t>
      </w:r>
      <w:r w:rsidR="00C03AD2">
        <w:rPr>
          <w:rFonts w:ascii="メイリオ" w:eastAsia="メイリオ" w:hAnsi="メイリオ" w:cs="メイリオ" w:hint="eastAsia"/>
          <w:lang w:eastAsia="ja-JP"/>
        </w:rPr>
        <w:t>の場で疑義が必要な場合は、疑義照会をお願いいたします。</w:t>
      </w:r>
      <w:r w:rsidR="007F7F08">
        <w:rPr>
          <w:rFonts w:ascii="メイリオ" w:eastAsia="メイリオ" w:hAnsi="メイリオ" w:cs="メイリオ" w:hint="eastAsia"/>
          <w:lang w:eastAsia="ja-JP"/>
        </w:rPr>
        <w:t xml:space="preserve">　　　　　　　　　　　　　　　　　</w:t>
      </w:r>
    </w:p>
    <w:p w14:paraId="1DDDB308" w14:textId="5D29FE9D" w:rsidR="00DD08EF" w:rsidRDefault="00DD08EF" w:rsidP="00F702FA">
      <w:pPr>
        <w:rPr>
          <w:rFonts w:ascii="メイリオ" w:eastAsia="メイリオ" w:hAnsi="メイリオ" w:cs="メイリオ"/>
          <w:lang w:eastAsia="ja-JP"/>
        </w:rPr>
      </w:pPr>
    </w:p>
    <w:p w14:paraId="0D3D1B00" w14:textId="77777777" w:rsidR="00DD08EF" w:rsidRPr="00480110" w:rsidRDefault="00DD08EF" w:rsidP="00DD08EF">
      <w:pPr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480110">
        <w:rPr>
          <w:rFonts w:ascii="メイリオ" w:eastAsia="メイリオ" w:hAnsi="メイリオ" w:cs="メイリオ"/>
          <w:sz w:val="21"/>
          <w:szCs w:val="21"/>
          <w:lang w:eastAsia="ja-JP"/>
        </w:rPr>
        <w:t>《金鯱メディネット》</w:t>
      </w:r>
    </w:p>
    <w:p w14:paraId="7C41876B" w14:textId="77777777" w:rsidR="00DD08EF" w:rsidRDefault="00DD08EF" w:rsidP="00DD08EF">
      <w:pPr>
        <w:pStyle w:val="Web"/>
        <w:shd w:val="clear" w:color="auto" w:fill="FFFFFF"/>
        <w:spacing w:before="0" w:beforeAutospacing="0" w:after="420" w:afterAutospacing="0"/>
        <w:ind w:firstLineChars="100" w:firstLine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480110">
        <w:rPr>
          <w:rFonts w:ascii="メイリオ" w:eastAsia="メイリオ" w:hAnsi="メイリオ" w:hint="eastAsia"/>
          <w:color w:val="000000" w:themeColor="text1"/>
          <w:sz w:val="21"/>
          <w:szCs w:val="21"/>
        </w:rPr>
        <w:t>当院では、患者さんの当院診療録（電子カルテ）やレントゲン・CT、薬剤情報等の情報を閲覧できる医療情報開示ネットワークシステム（電子カルテ閲覧システム）「金鯱メディネット」を運用しております。電子カルテ情報をかかりつけ薬局に公開することで、診療に必要な情報を共有し、より安全な医療を行うための連携ツールとしてご活用頂いております。がん治療における継続的な薬剤管理と薬剤指導を目的に、かかりつけ薬局の先生方にも是非ご利用いただけたらと思います。運用方法や問い合わせにつきまして下記よりご参照ください。</w:t>
      </w:r>
    </w:p>
    <w:p w14:paraId="78F50B74" w14:textId="77777777" w:rsidR="00DD08EF" w:rsidRPr="00480110" w:rsidRDefault="00DD08EF" w:rsidP="00DD08EF">
      <w:pPr>
        <w:pStyle w:val="Web"/>
        <w:shd w:val="clear" w:color="auto" w:fill="FFFFFF"/>
        <w:spacing w:before="0" w:beforeAutospacing="0" w:after="420" w:afterAutospacing="0"/>
        <w:ind w:firstLineChars="100" w:firstLine="210"/>
        <w:rPr>
          <w:rFonts w:ascii="メイリオ" w:eastAsia="メイリオ" w:hAnsi="メイリオ" w:cs="メイリオ"/>
          <w:b/>
          <w:color w:val="000000" w:themeColor="text1"/>
          <w:sz w:val="21"/>
          <w:szCs w:val="21"/>
        </w:rPr>
      </w:pPr>
      <w:r w:rsidRPr="00480110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　</w:t>
      </w:r>
      <w:hyperlink r:id="rId6" w:history="1">
        <w:r w:rsidRPr="00480110">
          <w:rPr>
            <w:rStyle w:val="ac"/>
            <w:rFonts w:ascii="メイリオ" w:eastAsia="メイリオ" w:hAnsi="メイリオ"/>
            <w:color w:val="000000" w:themeColor="text1"/>
            <w:sz w:val="21"/>
            <w:szCs w:val="21"/>
          </w:rPr>
          <w:t>https://www.nnh.go.jp/byoshinsys/kinsyachi/</w:t>
        </w:r>
      </w:hyperlink>
    </w:p>
    <w:p w14:paraId="77F96C6B" w14:textId="77777777" w:rsidR="00DD08EF" w:rsidRDefault="00DD08EF" w:rsidP="00DD08EF">
      <w:pPr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A7509C">
        <w:rPr>
          <w:rFonts w:ascii="メイリオ" w:eastAsia="メイリオ" w:hAnsi="メイリオ" w:cs="メイリオ"/>
          <w:sz w:val="21"/>
          <w:szCs w:val="21"/>
          <w:lang w:eastAsia="ja-JP"/>
        </w:rPr>
        <w:t>NHO名古屋医療センター薬剤部</w:t>
      </w:r>
    </w:p>
    <w:p w14:paraId="71E623D0" w14:textId="29E27A7F" w:rsidR="00DD08EF" w:rsidRDefault="00DD08EF" w:rsidP="00DD08EF">
      <w:pPr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2019年1月18日　作成</w:t>
      </w:r>
      <w:r w:rsidRPr="00A7509C"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　</w:t>
      </w:r>
    </w:p>
    <w:p w14:paraId="02A94A62" w14:textId="4FBA304E" w:rsidR="00DD08EF" w:rsidRDefault="00DD08EF" w:rsidP="00DD08EF">
      <w:pPr>
        <w:wordWrap w:val="0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2019年4月12日　改定</w:t>
      </w:r>
    </w:p>
    <w:p w14:paraId="2E3784FA" w14:textId="36E8B3D2" w:rsidR="00DD08EF" w:rsidRPr="00A7509C" w:rsidRDefault="00DD08EF" w:rsidP="00DD08EF">
      <w:pPr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2019年8月1日　改定</w:t>
      </w:r>
    </w:p>
    <w:p w14:paraId="24F8E70A" w14:textId="6D22DC7B" w:rsidR="00DD08EF" w:rsidRDefault="00DD08EF" w:rsidP="00DD08EF">
      <w:pPr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2020</w:t>
      </w:r>
      <w:r w:rsidRPr="00A7509C"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4</w:t>
      </w:r>
      <w:r w:rsidRPr="00A7509C">
        <w:rPr>
          <w:rFonts w:ascii="メイリオ" w:eastAsia="メイリオ" w:hAnsi="メイリオ" w:cs="メイリオ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20</w:t>
      </w:r>
      <w:r w:rsidRPr="00A7509C">
        <w:rPr>
          <w:rFonts w:ascii="メイリオ" w:eastAsia="メイリオ" w:hAnsi="メイリオ" w:cs="メイリオ"/>
          <w:sz w:val="21"/>
          <w:szCs w:val="21"/>
          <w:lang w:eastAsia="ja-JP"/>
        </w:rPr>
        <w:t>日　改定</w:t>
      </w:r>
    </w:p>
    <w:p w14:paraId="7B3AE0BE" w14:textId="2025737C" w:rsidR="002E7201" w:rsidRPr="00A7509C" w:rsidRDefault="002E7201" w:rsidP="002E7201">
      <w:pPr>
        <w:wordWrap w:val="0"/>
        <w:jc w:val="right"/>
        <w:rPr>
          <w:rFonts w:ascii="メイリオ" w:eastAsia="メイリオ" w:hAnsi="メイリオ" w:cs="メイリオ" w:hint="eastAsia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2025年4月23日　改定</w:t>
      </w:r>
    </w:p>
    <w:p w14:paraId="2F19C808" w14:textId="1446941E" w:rsidR="00DD08EF" w:rsidRPr="00DD08EF" w:rsidRDefault="00DD08EF" w:rsidP="00F702FA">
      <w:pPr>
        <w:rPr>
          <w:rFonts w:ascii="メイリオ" w:eastAsia="メイリオ" w:hAnsi="メイリオ" w:cs="メイリオ"/>
          <w:lang w:eastAsia="ja-JP"/>
        </w:rPr>
      </w:pPr>
    </w:p>
    <w:p w14:paraId="398840B8" w14:textId="77777777" w:rsidR="003C60E3" w:rsidRDefault="003C60E3" w:rsidP="00F702FA">
      <w:pPr>
        <w:rPr>
          <w:rFonts w:ascii="メイリオ" w:eastAsia="メイリオ" w:hAnsi="メイリオ" w:cs="メイリオ"/>
          <w:lang w:eastAsia="ja-JP"/>
        </w:rPr>
      </w:pPr>
    </w:p>
    <w:sectPr w:rsidR="003C60E3" w:rsidSect="00F13A6F">
      <w:type w:val="continuous"/>
      <w:pgSz w:w="11900" w:h="16840"/>
      <w:pgMar w:top="1360" w:right="10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A2A7" w14:textId="77777777" w:rsidR="00816936" w:rsidRDefault="00816936" w:rsidP="008802A2">
      <w:r>
        <w:separator/>
      </w:r>
    </w:p>
  </w:endnote>
  <w:endnote w:type="continuationSeparator" w:id="0">
    <w:p w14:paraId="3EFFBBCC" w14:textId="77777777" w:rsidR="00816936" w:rsidRDefault="00816936" w:rsidP="0088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1391" w14:textId="77777777" w:rsidR="00816936" w:rsidRDefault="00816936" w:rsidP="008802A2">
      <w:r>
        <w:separator/>
      </w:r>
    </w:p>
  </w:footnote>
  <w:footnote w:type="continuationSeparator" w:id="0">
    <w:p w14:paraId="1E3B985A" w14:textId="77777777" w:rsidR="00816936" w:rsidRDefault="00816936" w:rsidP="0088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6F"/>
    <w:rsid w:val="00022D3B"/>
    <w:rsid w:val="00097522"/>
    <w:rsid w:val="000A316E"/>
    <w:rsid w:val="00160371"/>
    <w:rsid w:val="001804E1"/>
    <w:rsid w:val="00184ABA"/>
    <w:rsid w:val="001C7BF4"/>
    <w:rsid w:val="00241EA3"/>
    <w:rsid w:val="002B1B0D"/>
    <w:rsid w:val="002B6299"/>
    <w:rsid w:val="002E7201"/>
    <w:rsid w:val="002F5109"/>
    <w:rsid w:val="00324AC2"/>
    <w:rsid w:val="00354813"/>
    <w:rsid w:val="003A312A"/>
    <w:rsid w:val="003B00B4"/>
    <w:rsid w:val="003B0AD4"/>
    <w:rsid w:val="003C60E3"/>
    <w:rsid w:val="004F11CC"/>
    <w:rsid w:val="00517437"/>
    <w:rsid w:val="0052560C"/>
    <w:rsid w:val="0058681E"/>
    <w:rsid w:val="00595BF8"/>
    <w:rsid w:val="00597B10"/>
    <w:rsid w:val="00610342"/>
    <w:rsid w:val="0061425C"/>
    <w:rsid w:val="00626E2A"/>
    <w:rsid w:val="00650F0D"/>
    <w:rsid w:val="006901E0"/>
    <w:rsid w:val="00692B20"/>
    <w:rsid w:val="006B1E78"/>
    <w:rsid w:val="0070280B"/>
    <w:rsid w:val="007275EC"/>
    <w:rsid w:val="00740859"/>
    <w:rsid w:val="00764E6D"/>
    <w:rsid w:val="00792B9F"/>
    <w:rsid w:val="007B3B58"/>
    <w:rsid w:val="007C21B9"/>
    <w:rsid w:val="007D3EEA"/>
    <w:rsid w:val="007F7F08"/>
    <w:rsid w:val="00816936"/>
    <w:rsid w:val="0082692B"/>
    <w:rsid w:val="008802A2"/>
    <w:rsid w:val="008864A1"/>
    <w:rsid w:val="008D4A95"/>
    <w:rsid w:val="008D6D12"/>
    <w:rsid w:val="009426ED"/>
    <w:rsid w:val="0095235F"/>
    <w:rsid w:val="00961773"/>
    <w:rsid w:val="00A720A7"/>
    <w:rsid w:val="00AC2322"/>
    <w:rsid w:val="00B03437"/>
    <w:rsid w:val="00B172D9"/>
    <w:rsid w:val="00B560F0"/>
    <w:rsid w:val="00B9158E"/>
    <w:rsid w:val="00BD6D7F"/>
    <w:rsid w:val="00BE15F4"/>
    <w:rsid w:val="00BF4564"/>
    <w:rsid w:val="00C03AD2"/>
    <w:rsid w:val="00C51CD3"/>
    <w:rsid w:val="00CD6B58"/>
    <w:rsid w:val="00D136DD"/>
    <w:rsid w:val="00D24A2E"/>
    <w:rsid w:val="00D56DA1"/>
    <w:rsid w:val="00D61B97"/>
    <w:rsid w:val="00D701F4"/>
    <w:rsid w:val="00DA3D19"/>
    <w:rsid w:val="00DB12FB"/>
    <w:rsid w:val="00DD08EF"/>
    <w:rsid w:val="00E933FF"/>
    <w:rsid w:val="00F07339"/>
    <w:rsid w:val="00F13A6F"/>
    <w:rsid w:val="00F311F3"/>
    <w:rsid w:val="00F37450"/>
    <w:rsid w:val="00F46B83"/>
    <w:rsid w:val="00F702FA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8F863"/>
  <w15:docId w15:val="{54658903-6888-43E6-822B-91B595BE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A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A6F"/>
    <w:pPr>
      <w:spacing w:before="110"/>
      <w:ind w:left="117"/>
    </w:pPr>
    <w:rPr>
      <w:rFonts w:ascii="ＭＳ Ｐゴシック" w:eastAsia="ＭＳ Ｐゴシック" w:hAnsi="ＭＳ Ｐゴシック"/>
    </w:rPr>
  </w:style>
  <w:style w:type="paragraph" w:styleId="a4">
    <w:name w:val="List Paragraph"/>
    <w:basedOn w:val="a"/>
    <w:uiPriority w:val="1"/>
    <w:qFormat/>
    <w:rsid w:val="00F13A6F"/>
  </w:style>
  <w:style w:type="paragraph" w:customStyle="1" w:styleId="TableParagraph">
    <w:name w:val="Table Paragraph"/>
    <w:basedOn w:val="a"/>
    <w:uiPriority w:val="1"/>
    <w:qFormat/>
    <w:rsid w:val="00F13A6F"/>
  </w:style>
  <w:style w:type="paragraph" w:styleId="a5">
    <w:name w:val="header"/>
    <w:basedOn w:val="a"/>
    <w:link w:val="a6"/>
    <w:uiPriority w:val="99"/>
    <w:unhideWhenUsed/>
    <w:rsid w:val="00880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2A2"/>
  </w:style>
  <w:style w:type="paragraph" w:styleId="a7">
    <w:name w:val="footer"/>
    <w:basedOn w:val="a"/>
    <w:link w:val="a8"/>
    <w:uiPriority w:val="99"/>
    <w:unhideWhenUsed/>
    <w:rsid w:val="00880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2A2"/>
  </w:style>
  <w:style w:type="table" w:styleId="a9">
    <w:name w:val="Table Grid"/>
    <w:basedOn w:val="a1"/>
    <w:uiPriority w:val="59"/>
    <w:rsid w:val="002F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0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02F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D08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D08EF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nh.go.jp/byoshinsys/kinsyach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製剤室主任</dc:creator>
  <cp:lastModifiedBy>早川　裕二／Hayakawa,Yuji</cp:lastModifiedBy>
  <cp:revision>7</cp:revision>
  <cp:lastPrinted>2019-10-07T11:54:00Z</cp:lastPrinted>
  <dcterms:created xsi:type="dcterms:W3CDTF">2025-04-11T01:27:00Z</dcterms:created>
  <dcterms:modified xsi:type="dcterms:W3CDTF">2025-04-21T06:52:00Z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2008-07-30T00:00:00Z</vt:filetime>
  </property>
  <property fmtid="{D5CDD505-2E9C-101B-9397-08002B2CF9AE}" pid="3" name="LastSaved">
    <vt:filetime>2015-03-25T00:00:00Z</vt:filetime>
  </property>
</Properties>
</file>